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F7B" w:rsidRDefault="00B6037B" w:rsidP="00817F7B">
      <w:pPr>
        <w:shd w:val="clear" w:color="auto" w:fill="FFFFFF"/>
        <w:spacing w:after="0" w:line="360" w:lineRule="atLeast"/>
        <w:jc w:val="right"/>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Утверждаю</w:t>
      </w:r>
      <w:r w:rsidR="00817F7B">
        <w:rPr>
          <w:rFonts w:ascii="Times New Roman" w:eastAsia="Times New Roman" w:hAnsi="Times New Roman" w:cs="Times New Roman"/>
          <w:bCs/>
          <w:color w:val="444444"/>
          <w:sz w:val="24"/>
          <w:szCs w:val="24"/>
          <w:lang w:eastAsia="ru-RU"/>
        </w:rPr>
        <w:t xml:space="preserve"> </w:t>
      </w:r>
    </w:p>
    <w:p w:rsidR="00817F7B" w:rsidRDefault="00037517" w:rsidP="00817F7B">
      <w:pPr>
        <w:shd w:val="clear" w:color="auto" w:fill="FFFFFF"/>
        <w:spacing w:after="0" w:line="360" w:lineRule="atLeast"/>
        <w:jc w:val="right"/>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Главный врач</w:t>
      </w:r>
      <w:r w:rsidR="00817F7B">
        <w:rPr>
          <w:rFonts w:ascii="Times New Roman" w:eastAsia="Times New Roman" w:hAnsi="Times New Roman" w:cs="Times New Roman"/>
          <w:bCs/>
          <w:color w:val="444444"/>
          <w:sz w:val="24"/>
          <w:szCs w:val="24"/>
          <w:lang w:eastAsia="ru-RU"/>
        </w:rPr>
        <w:t xml:space="preserve"> ГБУЗ </w:t>
      </w:r>
    </w:p>
    <w:p w:rsidR="00817F7B" w:rsidRDefault="00817F7B" w:rsidP="00817F7B">
      <w:pPr>
        <w:shd w:val="clear" w:color="auto" w:fill="FFFFFF"/>
        <w:spacing w:after="0" w:line="360" w:lineRule="atLeast"/>
        <w:jc w:val="right"/>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СО «</w:t>
      </w:r>
      <w:r w:rsidR="00B6037B">
        <w:rPr>
          <w:rFonts w:ascii="Times New Roman" w:eastAsia="Times New Roman" w:hAnsi="Times New Roman" w:cs="Times New Roman"/>
          <w:bCs/>
          <w:color w:val="444444"/>
          <w:sz w:val="24"/>
          <w:szCs w:val="24"/>
          <w:lang w:eastAsia="ru-RU"/>
        </w:rPr>
        <w:t>Красноармейская</w:t>
      </w:r>
      <w:r>
        <w:rPr>
          <w:rFonts w:ascii="Times New Roman" w:eastAsia="Times New Roman" w:hAnsi="Times New Roman" w:cs="Times New Roman"/>
          <w:bCs/>
          <w:color w:val="444444"/>
          <w:sz w:val="24"/>
          <w:szCs w:val="24"/>
          <w:lang w:eastAsia="ru-RU"/>
        </w:rPr>
        <w:t xml:space="preserve"> ЦРБ»</w:t>
      </w:r>
    </w:p>
    <w:p w:rsidR="00817F7B" w:rsidRDefault="00B6037B" w:rsidP="00817F7B">
      <w:pPr>
        <w:shd w:val="clear" w:color="auto" w:fill="FFFFFF"/>
        <w:spacing w:after="0" w:line="360" w:lineRule="atLeast"/>
        <w:jc w:val="right"/>
        <w:rPr>
          <w:rFonts w:ascii="Times New Roman" w:eastAsia="Times New Roman" w:hAnsi="Times New Roman" w:cs="Times New Roman"/>
          <w:bCs/>
          <w:color w:val="444444"/>
          <w:sz w:val="24"/>
          <w:szCs w:val="24"/>
          <w:lang w:eastAsia="ru-RU"/>
        </w:rPr>
      </w:pPr>
      <w:r>
        <w:rPr>
          <w:rFonts w:ascii="Times New Roman" w:eastAsia="Times New Roman" w:hAnsi="Times New Roman" w:cs="Times New Roman"/>
          <w:bCs/>
          <w:color w:val="444444"/>
          <w:sz w:val="24"/>
          <w:szCs w:val="24"/>
          <w:lang w:eastAsia="ru-RU"/>
        </w:rPr>
        <w:t>____________________</w:t>
      </w:r>
    </w:p>
    <w:p w:rsidR="002C705C" w:rsidRPr="002C705C" w:rsidRDefault="002C705C" w:rsidP="002C705C">
      <w:pPr>
        <w:shd w:val="clear" w:color="auto" w:fill="FFFFFF"/>
        <w:spacing w:after="100" w:afterAutospacing="1" w:line="360" w:lineRule="atLeast"/>
        <w:jc w:val="right"/>
        <w:rPr>
          <w:rFonts w:ascii="Times New Roman" w:eastAsia="Times New Roman" w:hAnsi="Times New Roman" w:cs="Times New Roman"/>
          <w:b/>
          <w:bCs/>
          <w:color w:val="444444"/>
          <w:sz w:val="24"/>
          <w:szCs w:val="24"/>
          <w:lang w:eastAsia="ru-RU"/>
        </w:rPr>
      </w:pPr>
    </w:p>
    <w:p w:rsidR="002C705C" w:rsidRPr="002C705C" w:rsidRDefault="002C705C" w:rsidP="002C705C">
      <w:pPr>
        <w:shd w:val="clear" w:color="auto" w:fill="FFFFFF"/>
        <w:spacing w:after="0" w:line="360" w:lineRule="atLeast"/>
        <w:jc w:val="center"/>
        <w:rPr>
          <w:rFonts w:ascii="Times New Roman" w:eastAsia="Times New Roman" w:hAnsi="Times New Roman" w:cs="Times New Roman"/>
          <w:color w:val="444444"/>
          <w:sz w:val="28"/>
          <w:szCs w:val="28"/>
          <w:lang w:eastAsia="ru-RU"/>
        </w:rPr>
      </w:pPr>
      <w:r w:rsidRPr="002C705C">
        <w:rPr>
          <w:rFonts w:ascii="Times New Roman" w:eastAsia="Times New Roman" w:hAnsi="Times New Roman" w:cs="Times New Roman"/>
          <w:b/>
          <w:bCs/>
          <w:color w:val="444444"/>
          <w:sz w:val="28"/>
          <w:szCs w:val="28"/>
          <w:lang w:eastAsia="ru-RU"/>
        </w:rPr>
        <w:t>Положение</w:t>
      </w:r>
    </w:p>
    <w:p w:rsidR="002C705C" w:rsidRPr="002C705C" w:rsidRDefault="002C705C" w:rsidP="002C705C">
      <w:pPr>
        <w:shd w:val="clear" w:color="auto" w:fill="FFFFFF"/>
        <w:spacing w:after="0" w:line="360" w:lineRule="atLeast"/>
        <w:jc w:val="center"/>
        <w:rPr>
          <w:rFonts w:ascii="Times New Roman" w:eastAsia="Times New Roman" w:hAnsi="Times New Roman" w:cs="Times New Roman"/>
          <w:color w:val="444444"/>
          <w:sz w:val="28"/>
          <w:szCs w:val="28"/>
          <w:lang w:eastAsia="ru-RU"/>
        </w:rPr>
      </w:pPr>
      <w:r w:rsidRPr="002C705C">
        <w:rPr>
          <w:rFonts w:ascii="Times New Roman" w:eastAsia="Times New Roman" w:hAnsi="Times New Roman" w:cs="Times New Roman"/>
          <w:b/>
          <w:bCs/>
          <w:color w:val="444444"/>
          <w:sz w:val="28"/>
          <w:szCs w:val="28"/>
          <w:lang w:eastAsia="ru-RU"/>
        </w:rPr>
        <w:t> об антикоррупционной политике ГБУЗ СО   «</w:t>
      </w:r>
      <w:r w:rsidR="00B6037B">
        <w:rPr>
          <w:rFonts w:ascii="Times New Roman" w:eastAsia="Times New Roman" w:hAnsi="Times New Roman" w:cs="Times New Roman"/>
          <w:b/>
          <w:bCs/>
          <w:color w:val="444444"/>
          <w:sz w:val="28"/>
          <w:szCs w:val="28"/>
          <w:lang w:eastAsia="ru-RU"/>
        </w:rPr>
        <w:t>Красноармейская</w:t>
      </w:r>
      <w:r w:rsidRPr="002C705C">
        <w:rPr>
          <w:rFonts w:ascii="Times New Roman" w:eastAsia="Times New Roman" w:hAnsi="Times New Roman" w:cs="Times New Roman"/>
          <w:b/>
          <w:bCs/>
          <w:color w:val="444444"/>
          <w:sz w:val="28"/>
          <w:szCs w:val="28"/>
          <w:lang w:eastAsia="ru-RU"/>
        </w:rPr>
        <w:t xml:space="preserve"> центральная районная больница»</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w:t>
      </w:r>
    </w:p>
    <w:p w:rsidR="002C705C" w:rsidRPr="002C705C" w:rsidRDefault="002C705C" w:rsidP="002C705C">
      <w:pPr>
        <w:pStyle w:val="a3"/>
        <w:numPr>
          <w:ilvl w:val="0"/>
          <w:numId w:val="5"/>
        </w:num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b/>
          <w:bCs/>
          <w:color w:val="444444"/>
          <w:sz w:val="24"/>
          <w:szCs w:val="24"/>
          <w:lang w:eastAsia="ru-RU"/>
        </w:rPr>
        <w:t>Цели и задачи внедрения антикоррупционной политики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Антикоррупционная политика ГБУЗ СО  «</w:t>
      </w:r>
      <w:r w:rsidR="00B6037B">
        <w:rPr>
          <w:rFonts w:ascii="Times New Roman" w:eastAsia="Times New Roman" w:hAnsi="Times New Roman" w:cs="Times New Roman"/>
          <w:bCs/>
          <w:color w:val="444444"/>
          <w:sz w:val="24"/>
          <w:szCs w:val="24"/>
          <w:lang w:eastAsia="ru-RU"/>
        </w:rPr>
        <w:t>Красноармейская</w:t>
      </w:r>
      <w:r w:rsidRPr="002C705C">
        <w:rPr>
          <w:rFonts w:ascii="Times New Roman" w:eastAsia="Times New Roman" w:hAnsi="Times New Roman" w:cs="Times New Roman"/>
          <w:color w:val="444444"/>
          <w:sz w:val="24"/>
          <w:szCs w:val="24"/>
          <w:lang w:eastAsia="ru-RU"/>
        </w:rPr>
        <w:t xml:space="preserve"> ЦРБ»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2C705C" w:rsidRPr="002C705C" w:rsidRDefault="002C705C" w:rsidP="00D53739">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Нормативными актами, регулирующими антикоррупционную политику ГБУЗ СО «Кошкинская ЦРБ»  является также Федеральный  з</w:t>
      </w:r>
      <w:r w:rsidR="002610C1">
        <w:rPr>
          <w:rFonts w:ascii="Times New Roman" w:eastAsia="Times New Roman" w:hAnsi="Times New Roman" w:cs="Times New Roman"/>
          <w:color w:val="444444"/>
          <w:sz w:val="24"/>
          <w:szCs w:val="24"/>
          <w:lang w:eastAsia="ru-RU"/>
        </w:rPr>
        <w:t xml:space="preserve">акон № 44 ФЗ от 05.04.2013 г. со  всеми внесенными </w:t>
      </w:r>
      <w:r w:rsidRPr="002C705C">
        <w:rPr>
          <w:rFonts w:ascii="Times New Roman" w:eastAsia="Times New Roman" w:hAnsi="Times New Roman" w:cs="Times New Roman"/>
          <w:color w:val="444444"/>
          <w:sz w:val="24"/>
          <w:szCs w:val="24"/>
          <w:lang w:eastAsia="ru-RU"/>
        </w:rPr>
        <w:t xml:space="preserve"> изменениями «О контрактной системе в сфере закупок товаров, работ, услуг для обеспечения государственных и муниципальных нужд», Устав  и другие локальные </w:t>
      </w:r>
      <w:r w:rsidR="00D53739">
        <w:rPr>
          <w:rFonts w:ascii="Times New Roman" w:eastAsia="Times New Roman" w:hAnsi="Times New Roman" w:cs="Times New Roman"/>
          <w:color w:val="444444"/>
          <w:sz w:val="24"/>
          <w:szCs w:val="24"/>
          <w:lang w:eastAsia="ru-RU"/>
        </w:rPr>
        <w:t xml:space="preserve"> нормативные </w:t>
      </w:r>
      <w:r w:rsidRPr="002C705C">
        <w:rPr>
          <w:rFonts w:ascii="Times New Roman" w:eastAsia="Times New Roman" w:hAnsi="Times New Roman" w:cs="Times New Roman"/>
          <w:color w:val="444444"/>
          <w:sz w:val="24"/>
          <w:szCs w:val="24"/>
          <w:lang w:eastAsia="ru-RU"/>
        </w:rPr>
        <w:t>акты.</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В соответствии со ст.13.3 Федерального закона № 273-ФЗ от 25.12.2008 г «О противодействии коррупции», меры по предупреждению коррупции, принимаемые в организации, могут включать:</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1) определение подразделений или должностных лиц, ответственных за профилактику коррупционных и иных правонарушений;</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2) сотрудничество организации с правоохранительными органами;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4) принятие кодекса этики и служебного поведения работников организации;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5) предотвращение и урегулирование конфликта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lastRenderedPageBreak/>
        <w:t>6) недопущение составления неофициальной отчетности и использования поддельных документов.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Антикоррупционная политика ЛПУ направлена на реализацию данных мер.</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w:t>
      </w:r>
      <w:r w:rsidRPr="002C705C">
        <w:rPr>
          <w:rFonts w:ascii="Times New Roman" w:eastAsia="Times New Roman" w:hAnsi="Times New Roman" w:cs="Times New Roman"/>
          <w:b/>
          <w:bCs/>
          <w:color w:val="444444"/>
          <w:sz w:val="24"/>
          <w:szCs w:val="24"/>
          <w:lang w:eastAsia="ru-RU"/>
        </w:rPr>
        <w:t>2.Используемые в политике понятия и определения</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b/>
          <w:bCs/>
          <w:i/>
          <w:iCs/>
          <w:color w:val="444444"/>
          <w:sz w:val="24"/>
          <w:szCs w:val="24"/>
          <w:lang w:eastAsia="ru-RU"/>
        </w:rPr>
        <w:t>Коррупция</w:t>
      </w:r>
      <w:r w:rsidRPr="002C705C">
        <w:rPr>
          <w:rFonts w:ascii="Times New Roman" w:eastAsia="Times New Roman" w:hAnsi="Times New Roman" w:cs="Times New Roman"/>
          <w:color w:val="444444"/>
          <w:sz w:val="24"/>
          <w:szCs w:val="24"/>
          <w:lang w:eastAsia="ru-RU"/>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b/>
          <w:bCs/>
          <w:i/>
          <w:iCs/>
          <w:color w:val="444444"/>
          <w:sz w:val="24"/>
          <w:szCs w:val="24"/>
          <w:lang w:eastAsia="ru-RU"/>
        </w:rPr>
        <w:t>Противодействие коррупции</w:t>
      </w:r>
      <w:r w:rsidRPr="002C705C">
        <w:rPr>
          <w:rFonts w:ascii="Times New Roman" w:eastAsia="Times New Roman" w:hAnsi="Times New Roman" w:cs="Times New Roman"/>
          <w:color w:val="444444"/>
          <w:sz w:val="24"/>
          <w:szCs w:val="24"/>
          <w:lang w:eastAsia="ru-RU"/>
        </w:rPr>
        <w:t>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в) по минимизации и (или) ликвидации последствий коррупционных правонарушений.</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b/>
          <w:bCs/>
          <w:i/>
          <w:iCs/>
          <w:color w:val="444444"/>
          <w:sz w:val="24"/>
          <w:szCs w:val="24"/>
          <w:lang w:eastAsia="ru-RU"/>
        </w:rPr>
        <w:t>Организация</w:t>
      </w:r>
      <w:r w:rsidRPr="002C705C">
        <w:rPr>
          <w:rFonts w:ascii="Times New Roman" w:eastAsia="Times New Roman" w:hAnsi="Times New Roman" w:cs="Times New Roman"/>
          <w:color w:val="444444"/>
          <w:sz w:val="24"/>
          <w:szCs w:val="24"/>
          <w:lang w:eastAsia="ru-RU"/>
        </w:rPr>
        <w:t> – юридическое лицо независимо от формы собственности, организационно-правовой формы и отраслевой принадлежности.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b/>
          <w:bCs/>
          <w:i/>
          <w:iCs/>
          <w:color w:val="444444"/>
          <w:sz w:val="24"/>
          <w:szCs w:val="24"/>
          <w:lang w:eastAsia="ru-RU"/>
        </w:rPr>
        <w:t>Контрагент</w:t>
      </w:r>
      <w:r w:rsidRPr="002C705C">
        <w:rPr>
          <w:rFonts w:ascii="Times New Roman" w:eastAsia="Times New Roman" w:hAnsi="Times New Roman" w:cs="Times New Roman"/>
          <w:color w:val="444444"/>
          <w:sz w:val="24"/>
          <w:szCs w:val="24"/>
          <w:lang w:eastAsia="ru-RU"/>
        </w:rPr>
        <w:t>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b/>
          <w:bCs/>
          <w:i/>
          <w:iCs/>
          <w:color w:val="444444"/>
          <w:sz w:val="24"/>
          <w:szCs w:val="24"/>
          <w:lang w:eastAsia="ru-RU"/>
        </w:rPr>
        <w:t>Взятка</w:t>
      </w:r>
      <w:r w:rsidRPr="002C705C">
        <w:rPr>
          <w:rFonts w:ascii="Times New Roman" w:eastAsia="Times New Roman" w:hAnsi="Times New Roman" w:cs="Times New Roman"/>
          <w:color w:val="444444"/>
          <w:sz w:val="24"/>
          <w:szCs w:val="24"/>
          <w:lang w:eastAsia="ru-RU"/>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w:t>
      </w:r>
      <w:r w:rsidRPr="002C705C">
        <w:rPr>
          <w:rFonts w:ascii="Times New Roman" w:eastAsia="Times New Roman" w:hAnsi="Times New Roman" w:cs="Times New Roman"/>
          <w:color w:val="444444"/>
          <w:sz w:val="24"/>
          <w:szCs w:val="24"/>
          <w:lang w:eastAsia="ru-RU"/>
        </w:rPr>
        <w:lastRenderedPageBreak/>
        <w:t>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b/>
          <w:bCs/>
          <w:i/>
          <w:iCs/>
          <w:color w:val="444444"/>
          <w:sz w:val="24"/>
          <w:szCs w:val="24"/>
          <w:lang w:eastAsia="ru-RU"/>
        </w:rPr>
        <w:t>Коммерческий подкуп</w:t>
      </w:r>
      <w:r w:rsidRPr="002C705C">
        <w:rPr>
          <w:rFonts w:ascii="Times New Roman" w:eastAsia="Times New Roman" w:hAnsi="Times New Roman" w:cs="Times New Roman"/>
          <w:color w:val="444444"/>
          <w:sz w:val="24"/>
          <w:szCs w:val="24"/>
          <w:lang w:eastAsia="ru-RU"/>
        </w:rPr>
        <w:t>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b/>
          <w:bCs/>
          <w:i/>
          <w:iCs/>
          <w:color w:val="444444"/>
          <w:sz w:val="24"/>
          <w:szCs w:val="24"/>
          <w:lang w:eastAsia="ru-RU"/>
        </w:rPr>
        <w:t>Конфликт интересов</w:t>
      </w:r>
      <w:r w:rsidRPr="002C705C">
        <w:rPr>
          <w:rFonts w:ascii="Times New Roman" w:eastAsia="Times New Roman" w:hAnsi="Times New Roman" w:cs="Times New Roman"/>
          <w:color w:val="444444"/>
          <w:sz w:val="24"/>
          <w:szCs w:val="24"/>
          <w:lang w:eastAsia="ru-RU"/>
        </w:rPr>
        <w:t>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b/>
          <w:bCs/>
          <w:i/>
          <w:iCs/>
          <w:color w:val="444444"/>
          <w:sz w:val="24"/>
          <w:szCs w:val="24"/>
          <w:lang w:eastAsia="ru-RU"/>
        </w:rPr>
        <w:t>Личная заинтересованность работника (представителя организации)</w:t>
      </w:r>
      <w:r w:rsidRPr="002C705C">
        <w:rPr>
          <w:rFonts w:ascii="Times New Roman" w:eastAsia="Times New Roman" w:hAnsi="Times New Roman" w:cs="Times New Roman"/>
          <w:color w:val="444444"/>
          <w:sz w:val="24"/>
          <w:szCs w:val="24"/>
          <w:lang w:eastAsia="ru-RU"/>
        </w:rPr>
        <w:t>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b/>
          <w:bCs/>
          <w:color w:val="444444"/>
          <w:sz w:val="24"/>
          <w:szCs w:val="24"/>
          <w:lang w:eastAsia="ru-RU"/>
        </w:rPr>
        <w:t>3.Основные принципы антикоррупционной деятельности организации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Системы мер противодействия коррупции в лицее основываться на следующих</w:t>
      </w:r>
      <w:r w:rsidRPr="002C705C">
        <w:rPr>
          <w:rFonts w:ascii="Times New Roman" w:eastAsia="Times New Roman" w:hAnsi="Times New Roman" w:cs="Times New Roman"/>
          <w:b/>
          <w:bCs/>
          <w:color w:val="444444"/>
          <w:sz w:val="24"/>
          <w:szCs w:val="24"/>
          <w:lang w:eastAsia="ru-RU"/>
        </w:rPr>
        <w:t> ключевых принципах:</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i/>
          <w:iCs/>
          <w:color w:val="444444"/>
          <w:sz w:val="24"/>
          <w:szCs w:val="24"/>
          <w:lang w:eastAsia="ru-RU"/>
        </w:rPr>
        <w:t>— Принцип соответствия политики организации действующему законодательству и общепринятым нормам.</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i/>
          <w:iCs/>
          <w:color w:val="444444"/>
          <w:sz w:val="24"/>
          <w:szCs w:val="24"/>
          <w:lang w:eastAsia="ru-RU"/>
        </w:rPr>
        <w:t>— Принцип личного примера руководства.</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lastRenderedPageBreak/>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i/>
          <w:iCs/>
          <w:color w:val="444444"/>
          <w:sz w:val="24"/>
          <w:szCs w:val="24"/>
          <w:lang w:eastAsia="ru-RU"/>
        </w:rPr>
        <w:t>— Принцип вовлеченности работников.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i/>
          <w:iCs/>
          <w:color w:val="444444"/>
          <w:sz w:val="24"/>
          <w:szCs w:val="24"/>
          <w:lang w:eastAsia="ru-RU"/>
        </w:rPr>
        <w:t>— Принцип соразмерности антикоррупционных процедур риску коррупции.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i/>
          <w:iCs/>
          <w:color w:val="444444"/>
          <w:sz w:val="24"/>
          <w:szCs w:val="24"/>
          <w:lang w:eastAsia="ru-RU"/>
        </w:rPr>
        <w:t>— Принцип эффективности антикоррупционных процедур.</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i/>
          <w:iCs/>
          <w:color w:val="444444"/>
          <w:sz w:val="24"/>
          <w:szCs w:val="24"/>
          <w:lang w:eastAsia="ru-RU"/>
        </w:rPr>
        <w:t>-Принцип ответственности и неотвратимости наказания.</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i/>
          <w:iCs/>
          <w:color w:val="444444"/>
          <w:sz w:val="24"/>
          <w:szCs w:val="24"/>
          <w:lang w:eastAsia="ru-RU"/>
        </w:rPr>
        <w:t>— Принцип открытости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Информирование контрагентов, партнеров и общественности о принятых в организации антикоррупционных стандартах ведения деятельности.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i/>
          <w:iCs/>
          <w:color w:val="444444"/>
          <w:sz w:val="24"/>
          <w:szCs w:val="24"/>
          <w:lang w:eastAsia="ru-RU"/>
        </w:rPr>
        <w:t>-Принцип постоянного контроля и регулярного мониторинга.</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C705C" w:rsidRPr="002C705C" w:rsidRDefault="002C705C" w:rsidP="002C705C">
      <w:pPr>
        <w:numPr>
          <w:ilvl w:val="0"/>
          <w:numId w:val="1"/>
        </w:num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b/>
          <w:bCs/>
          <w:color w:val="444444"/>
          <w:sz w:val="24"/>
          <w:szCs w:val="24"/>
          <w:lang w:eastAsia="ru-RU"/>
        </w:rPr>
        <w:t>Область применения политики и круг лиц, попадающих под ее действие</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lastRenderedPageBreak/>
        <w:t>Основным кругом лиц, попадающих под действие политики, являются работники ЛПУ,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ЛПУ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2C705C" w:rsidRPr="002C705C" w:rsidRDefault="002C705C" w:rsidP="002C705C">
      <w:pPr>
        <w:numPr>
          <w:ilvl w:val="0"/>
          <w:numId w:val="2"/>
        </w:num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b/>
          <w:bCs/>
          <w:color w:val="444444"/>
          <w:sz w:val="24"/>
          <w:szCs w:val="24"/>
          <w:lang w:eastAsia="ru-RU"/>
        </w:rPr>
        <w:t>Определение должностных лиц ЛПУ, ответственных за реализацию антикоррупционной политики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xml:space="preserve">В ЛПУ ответственным за противодействие коррупции, исходя из установленных задач, специфики деятельности, штатной численности, организационной структуры, материальных ресурсов является </w:t>
      </w:r>
      <w:r w:rsidR="00037517">
        <w:rPr>
          <w:rFonts w:ascii="Times New Roman" w:eastAsia="Times New Roman" w:hAnsi="Times New Roman" w:cs="Times New Roman"/>
          <w:color w:val="444444"/>
          <w:sz w:val="24"/>
          <w:szCs w:val="24"/>
          <w:lang w:eastAsia="ru-RU"/>
        </w:rPr>
        <w:t>Главный врач</w:t>
      </w:r>
      <w:r w:rsidRPr="002C705C">
        <w:rPr>
          <w:rFonts w:ascii="Times New Roman" w:eastAsia="Times New Roman" w:hAnsi="Times New Roman" w:cs="Times New Roman"/>
          <w:color w:val="444444"/>
          <w:sz w:val="24"/>
          <w:szCs w:val="24"/>
          <w:lang w:eastAsia="ru-RU"/>
        </w:rPr>
        <w:t>.</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Задачи, функции и полномочия главного врача в сфере противодействия коррупции определены его Должностной инструкцией.</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Эти обязанности включают в частности: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разработку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проведение контрольных мероприятий, направленных на выявление коррупционных правонарушений работниками организации;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организация проведения оценки коррупционных рисков;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лицея или иными лицами;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организация заполнения и рассмотрения деклараций о конфликте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lastRenderedPageBreak/>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проведение оценки результатов антикоррупционной работы и подготовка соответствующих отчетных материалов Учредителю.</w:t>
      </w:r>
    </w:p>
    <w:p w:rsidR="002C705C" w:rsidRPr="002C705C" w:rsidRDefault="002C705C" w:rsidP="002C705C">
      <w:pPr>
        <w:numPr>
          <w:ilvl w:val="0"/>
          <w:numId w:val="3"/>
        </w:num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b/>
          <w:bCs/>
          <w:color w:val="444444"/>
          <w:sz w:val="24"/>
          <w:szCs w:val="24"/>
          <w:lang w:eastAsia="ru-RU"/>
        </w:rPr>
        <w:t>Определение и закрепление обязанностей работников и организации, связанных с предупреждением и противодействием коррупции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Обязанности работников организации в связи с предупреждением и противодействием коррупции являются общими для всех сотрудников ЛПУ.</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Общими обязанностями работников в связи с предупреждением и противодействием коррупции являются следующие:</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воздерживаться от совершения и (или) участия в совершении коррупционных правонарушений в интересах или от имени лицея;</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ЛПУ;</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незамедлительно информировать директора лицея, руководство организации о случаях склонения работника к совершению коррупционных правонарушений;</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незамедлительно информировать непосредственного начальника, руководство организации 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В целях обеспечения эффективного исполнения возложенных на работников обязанностей регламентируются процедуры их соблюдения.</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Исходя их положений статьи 57 ТК РФ по соглашению сторон в трудовой договор, заключаемый с работником при приёме его на работу в ЛПУ, могут включаться права и обязанности работника и работодателя, установленные данным локальным нормативным актом — «Антикоррупционная политика».</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xml:space="preserve">Общие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w:t>
      </w:r>
      <w:r w:rsidRPr="002C705C">
        <w:rPr>
          <w:rFonts w:ascii="Times New Roman" w:eastAsia="Times New Roman" w:hAnsi="Times New Roman" w:cs="Times New Roman"/>
          <w:color w:val="444444"/>
          <w:sz w:val="24"/>
          <w:szCs w:val="24"/>
          <w:lang w:eastAsia="ru-RU"/>
        </w:rPr>
        <w:lastRenderedPageBreak/>
        <w:t>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w:t>
      </w:r>
    </w:p>
    <w:p w:rsidR="002C705C" w:rsidRPr="002C705C" w:rsidRDefault="002C705C" w:rsidP="002C705C">
      <w:pPr>
        <w:numPr>
          <w:ilvl w:val="0"/>
          <w:numId w:val="4"/>
        </w:num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b/>
          <w:bCs/>
          <w:color w:val="444444"/>
          <w:sz w:val="24"/>
          <w:szCs w:val="24"/>
          <w:lang w:eastAsia="ru-RU"/>
        </w:rPr>
        <w:t>Установление перечня реализуемых ЛПУ антикоррупционных мероприятий, стандартов и процедур и порядок их выполнения (применения</w:t>
      </w:r>
      <w:r w:rsidRPr="002C705C">
        <w:rPr>
          <w:rFonts w:ascii="Times New Roman" w:eastAsia="Times New Roman" w:hAnsi="Times New Roman" w:cs="Times New Roman"/>
          <w:b/>
          <w:bCs/>
          <w:i/>
          <w:iCs/>
          <w:color w:val="444444"/>
          <w:sz w:val="24"/>
          <w:szCs w:val="24"/>
          <w:lang w:eastAsia="ru-RU"/>
        </w:rPr>
        <w:t>)</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w:t>
      </w:r>
    </w:p>
    <w:tbl>
      <w:tblPr>
        <w:tblW w:w="9735" w:type="dxa"/>
        <w:tblCellSpacing w:w="15" w:type="dxa"/>
        <w:tblBorders>
          <w:top w:val="single" w:sz="2" w:space="0" w:color="CCCCCC"/>
          <w:left w:val="single" w:sz="2" w:space="0" w:color="CCCCCC"/>
          <w:bottom w:val="single" w:sz="4" w:space="0" w:color="CCCCCC"/>
          <w:right w:val="single" w:sz="4" w:space="0" w:color="CCCCCC"/>
        </w:tblBorders>
        <w:shd w:val="clear" w:color="auto" w:fill="FFFFFF"/>
        <w:tblCellMar>
          <w:top w:w="15" w:type="dxa"/>
          <w:left w:w="15" w:type="dxa"/>
          <w:bottom w:w="15" w:type="dxa"/>
          <w:right w:w="15" w:type="dxa"/>
        </w:tblCellMar>
        <w:tblLook w:val="04A0"/>
      </w:tblPr>
      <w:tblGrid>
        <w:gridCol w:w="2414"/>
        <w:gridCol w:w="7321"/>
      </w:tblGrid>
      <w:tr w:rsidR="002C705C" w:rsidRPr="002C705C" w:rsidTr="00830ED4">
        <w:trPr>
          <w:tblCellSpacing w:w="15" w:type="dxa"/>
        </w:trPr>
        <w:tc>
          <w:tcPr>
            <w:tcW w:w="2370"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b/>
                <w:bCs/>
                <w:color w:val="444444"/>
                <w:sz w:val="24"/>
                <w:szCs w:val="24"/>
                <w:lang w:eastAsia="ru-RU"/>
              </w:rPr>
              <w:t>Направление</w:t>
            </w:r>
          </w:p>
        </w:tc>
        <w:tc>
          <w:tcPr>
            <w:tcW w:w="7365"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b/>
                <w:bCs/>
                <w:color w:val="444444"/>
                <w:sz w:val="24"/>
                <w:szCs w:val="24"/>
                <w:lang w:eastAsia="ru-RU"/>
              </w:rPr>
              <w:t>Мероприятие</w:t>
            </w:r>
          </w:p>
        </w:tc>
      </w:tr>
      <w:tr w:rsidR="002C705C" w:rsidRPr="002C705C" w:rsidTr="00830ED4">
        <w:trPr>
          <w:tblCellSpacing w:w="15" w:type="dxa"/>
        </w:trPr>
        <w:tc>
          <w:tcPr>
            <w:tcW w:w="2370"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Нормативное обеспечение, закрепление стандартов поведения и декларация намерений</w:t>
            </w:r>
          </w:p>
        </w:tc>
        <w:tc>
          <w:tcPr>
            <w:tcW w:w="7365"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Разработка и принятие кодекса этики и служебного поведения работников организации</w:t>
            </w:r>
          </w:p>
        </w:tc>
      </w:tr>
      <w:tr w:rsidR="002C705C" w:rsidRPr="002C705C" w:rsidTr="00830ED4">
        <w:trPr>
          <w:tblCellSpacing w:w="15" w:type="dxa"/>
        </w:trPr>
        <w:tc>
          <w:tcPr>
            <w:tcW w:w="2370"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w:t>
            </w:r>
          </w:p>
        </w:tc>
        <w:tc>
          <w:tcPr>
            <w:tcW w:w="7365"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Введение в договоры, связанные с хозяйственной деятельностью организации, стандартной антикоррупционной оговорки</w:t>
            </w:r>
          </w:p>
        </w:tc>
      </w:tr>
      <w:tr w:rsidR="002C705C" w:rsidRPr="002C705C" w:rsidTr="00830ED4">
        <w:trPr>
          <w:tblCellSpacing w:w="15" w:type="dxa"/>
        </w:trPr>
        <w:tc>
          <w:tcPr>
            <w:tcW w:w="2370"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w:t>
            </w:r>
          </w:p>
        </w:tc>
        <w:tc>
          <w:tcPr>
            <w:tcW w:w="7365"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Введение антикоррупционных положений в трудовые договора работников</w:t>
            </w:r>
          </w:p>
        </w:tc>
      </w:tr>
      <w:tr w:rsidR="002C705C" w:rsidRPr="002C705C" w:rsidTr="00830ED4">
        <w:trPr>
          <w:tblCellSpacing w:w="15" w:type="dxa"/>
        </w:trPr>
        <w:tc>
          <w:tcPr>
            <w:tcW w:w="2370"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Разработка и введение специальных антикоррупционных процедур</w:t>
            </w:r>
          </w:p>
        </w:tc>
        <w:tc>
          <w:tcPr>
            <w:tcW w:w="7365"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2C705C" w:rsidRPr="002C705C" w:rsidTr="00830ED4">
        <w:trPr>
          <w:tblCellSpacing w:w="15" w:type="dxa"/>
        </w:trPr>
        <w:tc>
          <w:tcPr>
            <w:tcW w:w="2370"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w:t>
            </w:r>
          </w:p>
        </w:tc>
        <w:tc>
          <w:tcPr>
            <w:tcW w:w="7365"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2C705C" w:rsidRPr="002C705C" w:rsidTr="00830ED4">
        <w:trPr>
          <w:tblCellSpacing w:w="15" w:type="dxa"/>
        </w:trPr>
        <w:tc>
          <w:tcPr>
            <w:tcW w:w="2370"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w:t>
            </w:r>
          </w:p>
        </w:tc>
        <w:tc>
          <w:tcPr>
            <w:tcW w:w="7365"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2C705C" w:rsidRPr="002C705C" w:rsidTr="00830ED4">
        <w:trPr>
          <w:tblCellSpacing w:w="15" w:type="dxa"/>
        </w:trPr>
        <w:tc>
          <w:tcPr>
            <w:tcW w:w="2370"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w:t>
            </w:r>
          </w:p>
        </w:tc>
        <w:tc>
          <w:tcPr>
            <w:tcW w:w="7365"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2C705C" w:rsidRPr="002C705C" w:rsidTr="00830ED4">
        <w:trPr>
          <w:tblCellSpacing w:w="15" w:type="dxa"/>
        </w:trPr>
        <w:tc>
          <w:tcPr>
            <w:tcW w:w="2370"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Обучение и информирование работников</w:t>
            </w:r>
          </w:p>
        </w:tc>
        <w:tc>
          <w:tcPr>
            <w:tcW w:w="7365"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2C705C" w:rsidRPr="002C705C" w:rsidTr="00830ED4">
        <w:trPr>
          <w:tblCellSpacing w:w="15" w:type="dxa"/>
        </w:trPr>
        <w:tc>
          <w:tcPr>
            <w:tcW w:w="2370"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w:t>
            </w:r>
          </w:p>
        </w:tc>
        <w:tc>
          <w:tcPr>
            <w:tcW w:w="7365"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Проведение обучающих мероприятий по вопросам профилактики и противодействия коррупции</w:t>
            </w:r>
          </w:p>
        </w:tc>
      </w:tr>
      <w:tr w:rsidR="002C705C" w:rsidRPr="002C705C" w:rsidTr="00830ED4">
        <w:trPr>
          <w:tblCellSpacing w:w="15" w:type="dxa"/>
        </w:trPr>
        <w:tc>
          <w:tcPr>
            <w:tcW w:w="2370"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lastRenderedPageBreak/>
              <w:t> </w:t>
            </w:r>
          </w:p>
        </w:tc>
        <w:tc>
          <w:tcPr>
            <w:tcW w:w="7365"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2C705C" w:rsidRPr="002C705C" w:rsidTr="00830ED4">
        <w:trPr>
          <w:tblCellSpacing w:w="15" w:type="dxa"/>
        </w:trPr>
        <w:tc>
          <w:tcPr>
            <w:tcW w:w="2370"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Обеспечение соответствия системы внутреннего контроля и аудита организации требованиям антикоррупционной политики организации</w:t>
            </w:r>
          </w:p>
        </w:tc>
        <w:tc>
          <w:tcPr>
            <w:tcW w:w="7365"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Осуществление регулярного контроля соблюдения внутренних процедур</w:t>
            </w:r>
          </w:p>
        </w:tc>
      </w:tr>
      <w:tr w:rsidR="002C705C" w:rsidRPr="002C705C" w:rsidTr="00830ED4">
        <w:trPr>
          <w:tblCellSpacing w:w="15" w:type="dxa"/>
        </w:trPr>
        <w:tc>
          <w:tcPr>
            <w:tcW w:w="2370"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w:t>
            </w:r>
          </w:p>
        </w:tc>
        <w:tc>
          <w:tcPr>
            <w:tcW w:w="7365"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2C705C" w:rsidRPr="002C705C" w:rsidTr="00830ED4">
        <w:trPr>
          <w:tblCellSpacing w:w="15" w:type="dxa"/>
        </w:trPr>
        <w:tc>
          <w:tcPr>
            <w:tcW w:w="2370"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w:t>
            </w:r>
          </w:p>
        </w:tc>
        <w:tc>
          <w:tcPr>
            <w:tcW w:w="7365"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2C705C" w:rsidRPr="002C705C" w:rsidTr="00830ED4">
        <w:trPr>
          <w:tblCellSpacing w:w="15" w:type="dxa"/>
        </w:trPr>
        <w:tc>
          <w:tcPr>
            <w:tcW w:w="2370"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Оценка результатов проводимой антикоррупционной работы и распространение отчетных материалов</w:t>
            </w:r>
          </w:p>
        </w:tc>
        <w:tc>
          <w:tcPr>
            <w:tcW w:w="7365"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Проведение регулярной оценки результатов работы по противодействию коррупции</w:t>
            </w:r>
          </w:p>
        </w:tc>
      </w:tr>
      <w:tr w:rsidR="002C705C" w:rsidRPr="002C705C" w:rsidTr="00830ED4">
        <w:trPr>
          <w:tblCellSpacing w:w="15" w:type="dxa"/>
        </w:trPr>
        <w:tc>
          <w:tcPr>
            <w:tcW w:w="2370"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w:t>
            </w:r>
          </w:p>
        </w:tc>
        <w:tc>
          <w:tcPr>
            <w:tcW w:w="7365" w:type="dxa"/>
            <w:tcBorders>
              <w:top w:val="single" w:sz="4" w:space="0" w:color="CCCCCC"/>
              <w:left w:val="single" w:sz="4" w:space="0" w:color="CCCCCC"/>
              <w:bottom w:val="single" w:sz="2" w:space="0" w:color="CCCCCC"/>
              <w:right w:val="single" w:sz="2" w:space="0" w:color="CCCCCC"/>
            </w:tcBorders>
            <w:shd w:val="clear" w:color="auto" w:fill="FFFFFF"/>
            <w:tcMar>
              <w:top w:w="50" w:type="dxa"/>
              <w:left w:w="100" w:type="dxa"/>
              <w:bottom w:w="50" w:type="dxa"/>
              <w:right w:w="100" w:type="dxa"/>
            </w:tcMar>
            <w:vAlign w:val="center"/>
            <w:hideMark/>
          </w:tcPr>
          <w:p w:rsidR="002C705C" w:rsidRPr="002C705C" w:rsidRDefault="002C705C" w:rsidP="00830ED4">
            <w:pPr>
              <w:spacing w:after="0" w:line="240" w:lineRule="auto"/>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В качестве приложения к антикоррупционной политике в ЛПУ утверждается план реализации антикоррупционных мероприятий.</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w:t>
      </w:r>
      <w:r w:rsidRPr="002C705C">
        <w:rPr>
          <w:rFonts w:ascii="Times New Roman" w:eastAsia="Times New Roman" w:hAnsi="Times New Roman" w:cs="Times New Roman"/>
          <w:b/>
          <w:bCs/>
          <w:color w:val="444444"/>
          <w:sz w:val="24"/>
          <w:szCs w:val="24"/>
          <w:lang w:eastAsia="ru-RU"/>
        </w:rPr>
        <w:t>8.Оценка коррупционных рисков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Целью оценки коррупционных рисков является определение конкретных процессов и видов деятельности ЛПУ,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xml:space="preserve">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w:t>
      </w:r>
      <w:r w:rsidRPr="002C705C">
        <w:rPr>
          <w:rFonts w:ascii="Times New Roman" w:eastAsia="Times New Roman" w:hAnsi="Times New Roman" w:cs="Times New Roman"/>
          <w:color w:val="444444"/>
          <w:sz w:val="24"/>
          <w:szCs w:val="24"/>
          <w:lang w:eastAsia="ru-RU"/>
        </w:rPr>
        <w:lastRenderedPageBreak/>
        <w:t>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Оценка коррупционных рисков проводится как на стадии разработки антикоррупционной политики, так и после ее утверждения на регулярной основе.</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9.</w:t>
      </w:r>
      <w:r w:rsidRPr="002C705C">
        <w:rPr>
          <w:rFonts w:ascii="Times New Roman" w:eastAsia="Times New Roman" w:hAnsi="Times New Roman" w:cs="Times New Roman"/>
          <w:b/>
          <w:bCs/>
          <w:color w:val="444444"/>
          <w:sz w:val="24"/>
          <w:szCs w:val="24"/>
          <w:lang w:eastAsia="ru-RU"/>
        </w:rPr>
        <w:t>Ответственность сотрудников за несоблюдение требований антикоррупционной политики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При этом следует учитывать, что конфликт интересов может принимать множество различных форм.</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С целью регулирования и предотвращения конфликта интересов в деятельности своих работников в ЛПУ следует принять Положение о конфликте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следует обратить внимание на включение в него следующих аспектов: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цели и задачи положения о конфликте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используемые в положении понятия и определения;</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круг лиц, попадающих под действие положения;</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основные принципы управления конфликтом интересов в организации;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обязанности работников в связи с раскрытием и урегулированием конфликта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определение лиц, ответственных за прием сведений о возникшем конфликте интересов и рассмотрение этих сведений;</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lastRenderedPageBreak/>
        <w:t>— ответственность работников за несоблюдение положения о конфликте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В основу работы по управлению конфликтом интересов в организации могут быть положены следующие принципы:</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обязательность раскрытия сведений о реальном или потенциальном конфликте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конфиденциальность процесса раскрытия сведений о конфликте интересов и процесса его урегулирования;</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соблюдение баланса интересов организации и работника при урегулировании конфликта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w:t>
      </w:r>
      <w:r w:rsidRPr="002C705C">
        <w:rPr>
          <w:rFonts w:ascii="Times New Roman" w:eastAsia="Times New Roman" w:hAnsi="Times New Roman" w:cs="Times New Roman"/>
          <w:b/>
          <w:bCs/>
          <w:color w:val="444444"/>
          <w:sz w:val="24"/>
          <w:szCs w:val="24"/>
          <w:lang w:eastAsia="ru-RU"/>
        </w:rPr>
        <w:t>10. Обязанности работников в связи с раскрытием и урегулированием конфликта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избегать (по возможности) ситуаций и обстоятельств, которые могут привести к конфликту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раскрывать возникший (реальный) или потенциальный конфликт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содействовать урегулированию возникшего конфликта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В организации возможно установление различных видов раскрытия конфликта интересов, в том числе:</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раскрытие сведений о конфликте интересов при приеме на работу;</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раскрытие сведений о конфликте интересов при назначении на новую должность;</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-разовое раскрытие сведений по мере возникновения ситуаций конфликта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lastRenderedPageBreak/>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ЛПУ берёт на себя обязательство конфиденциального рассмотрения представленных сведений и урегулирования конфликта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ЛПУ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в том числе:</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ограничение доступа работника к конкретной информации, которая может затрагивать личные интересы работника;</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добровольный отказ работника ЛПУ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пересмотр и изменение функциональных обязанностей работника;</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отказ работника от своего личного интереса, порождающего конфликт с интересами организации;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увольнение работника из организации по инициативе работника;</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lastRenderedPageBreak/>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Ответственными за прием сведений о возникающих (имеющихся) конфликтах интересов являются непосредственный начальник работни</w:t>
      </w:r>
      <w:r>
        <w:rPr>
          <w:rFonts w:ascii="Times New Roman" w:eastAsia="Times New Roman" w:hAnsi="Times New Roman" w:cs="Times New Roman"/>
          <w:color w:val="444444"/>
          <w:sz w:val="24"/>
          <w:szCs w:val="24"/>
          <w:lang w:eastAsia="ru-RU"/>
        </w:rPr>
        <w:t xml:space="preserve">ка, сотрудник кадровой службы, </w:t>
      </w:r>
      <w:r w:rsidR="00037517">
        <w:rPr>
          <w:rFonts w:ascii="Times New Roman" w:eastAsia="Times New Roman" w:hAnsi="Times New Roman" w:cs="Times New Roman"/>
          <w:color w:val="444444"/>
          <w:sz w:val="24"/>
          <w:szCs w:val="24"/>
          <w:lang w:eastAsia="ru-RU"/>
        </w:rPr>
        <w:t>Главный врач</w:t>
      </w:r>
      <w:r w:rsidRPr="002C705C">
        <w:rPr>
          <w:rFonts w:ascii="Times New Roman" w:eastAsia="Times New Roman" w:hAnsi="Times New Roman" w:cs="Times New Roman"/>
          <w:color w:val="444444"/>
          <w:sz w:val="24"/>
          <w:szCs w:val="24"/>
          <w:lang w:eastAsia="ru-RU"/>
        </w:rPr>
        <w:t>. Рассмотрение полученной информации целесообразно проводить коллегиально</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В ЛПУ должно проводиться обучения работников по вопросам профилактики и противодействия коррупции. Цели и задачи обучения определяют тематику и форму занятий.</w:t>
      </w:r>
    </w:p>
    <w:p w:rsidR="002C705C" w:rsidRPr="002C705C" w:rsidRDefault="002C705C" w:rsidP="002C705C">
      <w:pPr>
        <w:shd w:val="clear" w:color="auto" w:fill="FFFFFF"/>
        <w:spacing w:after="0"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w:t>
      </w:r>
      <w:r w:rsidRPr="002C705C">
        <w:rPr>
          <w:rFonts w:ascii="Times New Roman" w:eastAsia="Times New Roman" w:hAnsi="Times New Roman" w:cs="Times New Roman"/>
          <w:b/>
          <w:bCs/>
          <w:color w:val="444444"/>
          <w:sz w:val="24"/>
          <w:szCs w:val="24"/>
          <w:lang w:eastAsia="ru-RU"/>
        </w:rPr>
        <w:t>Обучение проводится по следующей тематике:</w:t>
      </w:r>
    </w:p>
    <w:p w:rsidR="002C705C" w:rsidRPr="002C705C" w:rsidRDefault="002C705C" w:rsidP="002C705C">
      <w:pPr>
        <w:shd w:val="clear" w:color="auto" w:fill="FFFFFF"/>
        <w:spacing w:after="0"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коррупция в государственном и частном секторах экономики (теоретическая);</w:t>
      </w:r>
    </w:p>
    <w:p w:rsidR="002C705C" w:rsidRPr="002C705C" w:rsidRDefault="002C705C" w:rsidP="002C705C">
      <w:pPr>
        <w:shd w:val="clear" w:color="auto" w:fill="FFFFFF"/>
        <w:spacing w:after="0"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юридическая ответственность за совершение коррупционных правонарушений;</w:t>
      </w:r>
    </w:p>
    <w:p w:rsidR="002C705C" w:rsidRPr="002C705C" w:rsidRDefault="002C705C" w:rsidP="002C705C">
      <w:pPr>
        <w:shd w:val="clear" w:color="auto" w:fill="FFFFFF"/>
        <w:spacing w:after="0"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2C705C" w:rsidRPr="002C705C" w:rsidRDefault="002C705C" w:rsidP="002C705C">
      <w:pPr>
        <w:shd w:val="clear" w:color="auto" w:fill="FFFFFF"/>
        <w:spacing w:after="0"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выявление и разрешение конфликта интересов при выполнении трудовых обязанностей (прикладная);</w:t>
      </w:r>
    </w:p>
    <w:p w:rsidR="002C705C" w:rsidRPr="002C705C" w:rsidRDefault="002C705C" w:rsidP="002C705C">
      <w:pPr>
        <w:shd w:val="clear" w:color="auto" w:fill="FFFFFF"/>
        <w:spacing w:after="0"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2C705C" w:rsidRPr="002C705C" w:rsidRDefault="002C705C" w:rsidP="002C705C">
      <w:pPr>
        <w:shd w:val="clear" w:color="auto" w:fill="FFFFFF"/>
        <w:spacing w:after="0"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взаимодействие с правоохранительными органами по вопросам профилактики и противодействия коррупции (прикладная).</w:t>
      </w:r>
    </w:p>
    <w:p w:rsidR="002C705C" w:rsidRPr="002C705C" w:rsidRDefault="002C705C" w:rsidP="002C705C">
      <w:pPr>
        <w:shd w:val="clear" w:color="auto" w:fill="FFFFFF"/>
        <w:spacing w:after="0"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Возможны следующие виды обучения:</w:t>
      </w:r>
    </w:p>
    <w:p w:rsidR="002C705C" w:rsidRPr="002C705C" w:rsidRDefault="002C705C" w:rsidP="002C705C">
      <w:pPr>
        <w:shd w:val="clear" w:color="auto" w:fill="FFFFFF"/>
        <w:spacing w:after="0"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обучение по вопросам профилактики и противодействия коррупции непосредственно после приема на работу;</w:t>
      </w:r>
    </w:p>
    <w:p w:rsidR="002C705C" w:rsidRPr="002C705C" w:rsidRDefault="002C705C" w:rsidP="002C705C">
      <w:pPr>
        <w:shd w:val="clear" w:color="auto" w:fill="FFFFFF"/>
        <w:spacing w:after="0"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2C705C" w:rsidRPr="002C705C" w:rsidRDefault="002C705C" w:rsidP="002C705C">
      <w:pPr>
        <w:shd w:val="clear" w:color="auto" w:fill="FFFFFF"/>
        <w:spacing w:after="0"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lastRenderedPageBreak/>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2C705C" w:rsidRPr="002C705C" w:rsidRDefault="002C705C" w:rsidP="002C705C">
      <w:pPr>
        <w:shd w:val="clear" w:color="auto" w:fill="FFFFFF"/>
        <w:spacing w:after="0"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2C705C" w:rsidRPr="002C705C" w:rsidRDefault="002C705C" w:rsidP="002C705C">
      <w:pPr>
        <w:shd w:val="clear" w:color="auto" w:fill="FFFFFF"/>
        <w:spacing w:after="0"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Консультирование по вопросам противодействия коррупции обычно осуществляется в индивидуальном порядке.</w:t>
      </w:r>
    </w:p>
    <w:p w:rsidR="002C705C" w:rsidRPr="002C705C" w:rsidRDefault="002C705C" w:rsidP="002C705C">
      <w:pPr>
        <w:shd w:val="clear" w:color="auto" w:fill="FFFFFF"/>
        <w:spacing w:after="0"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Федеральным законом от 6 декабря 2011 г. №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контроль документирования операций хозяйственной деятельности организации;</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 проверка экономической обоснованности осуществляемых операций в сферах коррупционного риска.</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lastRenderedPageBreak/>
        <w:t> </w:t>
      </w:r>
      <w:r w:rsidRPr="002C705C">
        <w:rPr>
          <w:rFonts w:ascii="Times New Roman" w:eastAsia="Times New Roman" w:hAnsi="Times New Roman" w:cs="Times New Roman"/>
          <w:b/>
          <w:bCs/>
          <w:color w:val="444444"/>
          <w:sz w:val="24"/>
          <w:szCs w:val="24"/>
          <w:lang w:eastAsia="ru-RU"/>
        </w:rPr>
        <w:t>9. Порядок пересмотра и внесения изменений в антикоррупционную политику организации</w:t>
      </w:r>
      <w:r w:rsidRPr="002C705C">
        <w:rPr>
          <w:rFonts w:ascii="Times New Roman" w:eastAsia="Times New Roman" w:hAnsi="Times New Roman" w:cs="Times New Roman"/>
          <w:color w:val="444444"/>
          <w:sz w:val="24"/>
          <w:szCs w:val="24"/>
          <w:lang w:eastAsia="ru-RU"/>
        </w:rPr>
        <w:t>.</w:t>
      </w:r>
    </w:p>
    <w:p w:rsidR="002C705C" w:rsidRPr="002C705C" w:rsidRDefault="002C705C" w:rsidP="002C705C">
      <w:pPr>
        <w:shd w:val="clear" w:color="auto" w:fill="FFFFFF"/>
        <w:spacing w:after="100" w:afterAutospacing="1" w:line="360" w:lineRule="atLeast"/>
        <w:jc w:val="both"/>
        <w:rPr>
          <w:rFonts w:ascii="Times New Roman" w:eastAsia="Times New Roman" w:hAnsi="Times New Roman" w:cs="Times New Roman"/>
          <w:color w:val="444444"/>
          <w:sz w:val="24"/>
          <w:szCs w:val="24"/>
          <w:lang w:eastAsia="ru-RU"/>
        </w:rPr>
      </w:pPr>
      <w:r w:rsidRPr="002C705C">
        <w:rPr>
          <w:rFonts w:ascii="Times New Roman" w:eastAsia="Times New Roman" w:hAnsi="Times New Roman" w:cs="Times New Roman"/>
          <w:color w:val="444444"/>
          <w:sz w:val="24"/>
          <w:szCs w:val="24"/>
          <w:lang w:eastAsia="ru-RU"/>
        </w:rPr>
        <w:t>Данный локальный нормативный акт может быть пересмотрен, в него могут быть внесены изменения в случае изменения законодательства РФ. Конкретизация отдельных аспектов антикоррупционной политики может осуществляться путем разработки дополнений и приложений к данному акту.</w:t>
      </w:r>
    </w:p>
    <w:p w:rsidR="007478ED" w:rsidRPr="002C705C" w:rsidRDefault="007478ED">
      <w:pPr>
        <w:rPr>
          <w:sz w:val="24"/>
          <w:szCs w:val="24"/>
        </w:rPr>
      </w:pPr>
    </w:p>
    <w:sectPr w:rsidR="007478ED" w:rsidRPr="002C705C" w:rsidSect="007478ED">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E7C" w:rsidRDefault="00DD2E7C" w:rsidP="00DD2E7C">
      <w:pPr>
        <w:spacing w:after="0" w:line="240" w:lineRule="auto"/>
      </w:pPr>
      <w:r>
        <w:separator/>
      </w:r>
    </w:p>
  </w:endnote>
  <w:endnote w:type="continuationSeparator" w:id="0">
    <w:p w:rsidR="00DD2E7C" w:rsidRDefault="00DD2E7C" w:rsidP="00DD2E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7C" w:rsidRDefault="00DD2E7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7C" w:rsidRDefault="00DD2E7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7C" w:rsidRDefault="00DD2E7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E7C" w:rsidRDefault="00DD2E7C" w:rsidP="00DD2E7C">
      <w:pPr>
        <w:spacing w:after="0" w:line="240" w:lineRule="auto"/>
      </w:pPr>
      <w:r>
        <w:separator/>
      </w:r>
    </w:p>
  </w:footnote>
  <w:footnote w:type="continuationSeparator" w:id="0">
    <w:p w:rsidR="00DD2E7C" w:rsidRDefault="00DD2E7C" w:rsidP="00DD2E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7C" w:rsidRDefault="00DD2E7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7C" w:rsidRDefault="00DD2E7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E7C" w:rsidRDefault="00DD2E7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15A2"/>
    <w:multiLevelType w:val="hybridMultilevel"/>
    <w:tmpl w:val="F7D086AA"/>
    <w:lvl w:ilvl="0" w:tplc="4A5615F6">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20A0F"/>
    <w:multiLevelType w:val="multilevel"/>
    <w:tmpl w:val="6B46C530"/>
    <w:lvl w:ilvl="0">
      <w:start w:val="5"/>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D6FD7"/>
    <w:multiLevelType w:val="multilevel"/>
    <w:tmpl w:val="D1B0F40E"/>
    <w:lvl w:ilvl="0">
      <w:start w:val="6"/>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123E1A"/>
    <w:multiLevelType w:val="multilevel"/>
    <w:tmpl w:val="4508BB9E"/>
    <w:lvl w:ilvl="0">
      <w:start w:val="7"/>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5093E94"/>
    <w:multiLevelType w:val="multilevel"/>
    <w:tmpl w:val="CDAE27C4"/>
    <w:lvl w:ilvl="0">
      <w:start w:val="4"/>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4097"/>
  </w:hdrShapeDefaults>
  <w:footnotePr>
    <w:footnote w:id="-1"/>
    <w:footnote w:id="0"/>
  </w:footnotePr>
  <w:endnotePr>
    <w:endnote w:id="-1"/>
    <w:endnote w:id="0"/>
  </w:endnotePr>
  <w:compat/>
  <w:rsids>
    <w:rsidRoot w:val="002C705C"/>
    <w:rsid w:val="00037517"/>
    <w:rsid w:val="0016723A"/>
    <w:rsid w:val="00201A4E"/>
    <w:rsid w:val="002610C1"/>
    <w:rsid w:val="002C705C"/>
    <w:rsid w:val="002D0E91"/>
    <w:rsid w:val="004403AC"/>
    <w:rsid w:val="00654DA5"/>
    <w:rsid w:val="00717F26"/>
    <w:rsid w:val="007478ED"/>
    <w:rsid w:val="00817F7B"/>
    <w:rsid w:val="00B6037B"/>
    <w:rsid w:val="00D53739"/>
    <w:rsid w:val="00DD2E7C"/>
    <w:rsid w:val="00F733A8"/>
    <w:rsid w:val="00FE3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05C"/>
    <w:pPr>
      <w:ind w:left="720"/>
      <w:contextualSpacing/>
    </w:pPr>
  </w:style>
  <w:style w:type="paragraph" w:styleId="a4">
    <w:name w:val="header"/>
    <w:basedOn w:val="a"/>
    <w:link w:val="a5"/>
    <w:uiPriority w:val="99"/>
    <w:semiHidden/>
    <w:unhideWhenUsed/>
    <w:rsid w:val="00DD2E7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D2E7C"/>
  </w:style>
  <w:style w:type="paragraph" w:styleId="a6">
    <w:name w:val="footer"/>
    <w:basedOn w:val="a"/>
    <w:link w:val="a7"/>
    <w:uiPriority w:val="99"/>
    <w:semiHidden/>
    <w:unhideWhenUsed/>
    <w:rsid w:val="00DD2E7C"/>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DD2E7C"/>
  </w:style>
</w:styles>
</file>

<file path=word/webSettings.xml><?xml version="1.0" encoding="utf-8"?>
<w:webSettings xmlns:r="http://schemas.openxmlformats.org/officeDocument/2006/relationships" xmlns:w="http://schemas.openxmlformats.org/wordprocessingml/2006/main">
  <w:divs>
    <w:div w:id="117823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CA4AF-2C48-45AC-87F0-D752E72E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14</Pages>
  <Words>3847</Words>
  <Characters>21930</Characters>
  <Application>Microsoft Office Word</Application>
  <DocSecurity>0</DocSecurity>
  <Lines>182</Lines>
  <Paragraphs>51</Paragraphs>
  <ScaleCrop>false</ScaleCrop>
  <Company>Microsoft</Company>
  <LinksUpToDate>false</LinksUpToDate>
  <CharactersWithSpaces>25726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dc:creator>
  <cp:keywords/>
  <dc:description/>
  <cp:lastModifiedBy>STM3</cp:lastModifiedBy>
  <cp:revision>10</cp:revision>
  <cp:lastPrinted>2017-09-29T10:53:00Z</cp:lastPrinted>
  <dcterms:created xsi:type="dcterms:W3CDTF">2017-09-29T10:45:00Z</dcterms:created>
  <dcterms:modified xsi:type="dcterms:W3CDTF">2020-03-11T05:18:00Z</dcterms:modified>
</cp:coreProperties>
</file>